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293D2" w14:textId="50C53EAD" w:rsidR="00221518" w:rsidRPr="00CF0C95" w:rsidRDefault="00F74D8D" w:rsidP="002F5391">
      <w:pPr>
        <w:spacing w:after="0" w:line="240" w:lineRule="auto"/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ELEIÇÕES 2022</w:t>
      </w:r>
    </w:p>
    <w:p w14:paraId="3D9BB86C" w14:textId="77777777" w:rsidR="00221518" w:rsidRPr="00CF0C95" w:rsidRDefault="00221518" w:rsidP="002F5391">
      <w:pPr>
        <w:spacing w:after="0" w:line="240" w:lineRule="auto"/>
        <w:jc w:val="center"/>
        <w:rPr>
          <w:rFonts w:ascii="Bookman Old Style" w:hAnsi="Bookman Old Style"/>
          <w:b/>
          <w:bCs/>
        </w:rPr>
      </w:pPr>
    </w:p>
    <w:p w14:paraId="524DD222" w14:textId="66D2A25C" w:rsidR="00AD7B85" w:rsidRPr="00CF0C95" w:rsidRDefault="00F74D8D" w:rsidP="002F5391">
      <w:pPr>
        <w:spacing w:after="0" w:line="240" w:lineRule="auto"/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POSIÇÕES POLÍTICAS</w:t>
      </w:r>
    </w:p>
    <w:p w14:paraId="0E834842" w14:textId="77777777" w:rsidR="002F5391" w:rsidRPr="00CF0C95" w:rsidRDefault="002F5391" w:rsidP="002F5391">
      <w:pPr>
        <w:spacing w:after="0" w:line="240" w:lineRule="auto"/>
        <w:jc w:val="both"/>
        <w:rPr>
          <w:rFonts w:ascii="Bookman Old Style" w:hAnsi="Bookman Old Style"/>
        </w:rPr>
      </w:pPr>
    </w:p>
    <w:p w14:paraId="7BCC67BD" w14:textId="345ECEDF" w:rsidR="00221518" w:rsidRPr="00CF0C95" w:rsidRDefault="00221518" w:rsidP="005E1BAD">
      <w:pPr>
        <w:spacing w:after="0" w:line="360" w:lineRule="auto"/>
        <w:contextualSpacing/>
        <w:jc w:val="both"/>
        <w:rPr>
          <w:rFonts w:ascii="Bookman Old Style" w:hAnsi="Bookman Old Style" w:cstheme="minorHAnsi"/>
        </w:rPr>
      </w:pPr>
    </w:p>
    <w:p w14:paraId="34332198" w14:textId="00FF7055" w:rsidR="00221518" w:rsidRDefault="00221518" w:rsidP="005E1BAD">
      <w:pPr>
        <w:spacing w:after="0" w:line="360" w:lineRule="auto"/>
        <w:contextualSpacing/>
        <w:jc w:val="both"/>
        <w:rPr>
          <w:rFonts w:ascii="Bookman Old Style" w:hAnsi="Bookman Old Style" w:cstheme="minorHAnsi"/>
        </w:rPr>
      </w:pPr>
      <w:r w:rsidRPr="00CF0C95">
        <w:rPr>
          <w:rFonts w:ascii="Bookman Old Style" w:hAnsi="Bookman Old Style" w:cstheme="minorHAnsi"/>
        </w:rPr>
        <w:t xml:space="preserve">A </w:t>
      </w:r>
      <w:r w:rsidR="002D4EFE" w:rsidRPr="00F76967">
        <w:rPr>
          <w:rFonts w:ascii="Bookman Old Style" w:hAnsi="Bookman Old Style"/>
        </w:rPr>
        <w:t>(</w:t>
      </w:r>
      <w:r w:rsidR="002D4EFE" w:rsidRPr="00F76967">
        <w:rPr>
          <w:rFonts w:ascii="Bookman Old Style" w:hAnsi="Bookman Old Style"/>
          <w:color w:val="FF0000"/>
          <w:highlight w:val="yellow"/>
        </w:rPr>
        <w:t>.......</w:t>
      </w:r>
      <w:r w:rsidR="002D4EFE" w:rsidRPr="00F76967">
        <w:rPr>
          <w:rFonts w:ascii="Bookman Old Style" w:hAnsi="Bookman Old Style"/>
        </w:rPr>
        <w:t>)</w:t>
      </w:r>
      <w:r w:rsidR="00CF0C95" w:rsidRPr="00CF0C95">
        <w:rPr>
          <w:rFonts w:ascii="Bookman Old Style" w:hAnsi="Bookman Old Style" w:cstheme="minorHAnsi"/>
        </w:rPr>
        <w:t xml:space="preserve">, CNPJ </w:t>
      </w:r>
      <w:r w:rsidR="002D4EFE" w:rsidRPr="00F76967">
        <w:rPr>
          <w:rFonts w:ascii="Bookman Old Style" w:hAnsi="Bookman Old Style"/>
        </w:rPr>
        <w:t>(</w:t>
      </w:r>
      <w:r w:rsidR="002D4EFE" w:rsidRPr="00F76967">
        <w:rPr>
          <w:rFonts w:ascii="Bookman Old Style" w:hAnsi="Bookman Old Style"/>
          <w:color w:val="FF0000"/>
          <w:highlight w:val="yellow"/>
        </w:rPr>
        <w:t>.......</w:t>
      </w:r>
      <w:r w:rsidR="002D4EFE" w:rsidRPr="00F76967">
        <w:rPr>
          <w:rFonts w:ascii="Bookman Old Style" w:hAnsi="Bookman Old Style"/>
        </w:rPr>
        <w:t>)</w:t>
      </w:r>
      <w:r w:rsidR="00E61E00">
        <w:rPr>
          <w:rFonts w:ascii="Bookman Old Style" w:hAnsi="Bookman Old Style" w:cstheme="minorHAnsi"/>
        </w:rPr>
        <w:t>, vem através da presente, expor o quanto segue:</w:t>
      </w:r>
    </w:p>
    <w:p w14:paraId="2EB127EF" w14:textId="5D55BC1C" w:rsidR="00E61E00" w:rsidRDefault="00E61E00" w:rsidP="005E1BAD">
      <w:pPr>
        <w:spacing w:after="0" w:line="360" w:lineRule="auto"/>
        <w:contextualSpacing/>
        <w:jc w:val="both"/>
        <w:rPr>
          <w:rFonts w:ascii="Bookman Old Style" w:hAnsi="Bookman Old Style" w:cstheme="minorHAnsi"/>
        </w:rPr>
      </w:pPr>
    </w:p>
    <w:p w14:paraId="74D31489" w14:textId="5B064D7A" w:rsidR="00F74D8D" w:rsidRDefault="00F74D8D" w:rsidP="00E61E00">
      <w:pPr>
        <w:pStyle w:val="PargrafodaLista"/>
        <w:numPr>
          <w:ilvl w:val="1"/>
          <w:numId w:val="2"/>
        </w:numPr>
        <w:spacing w:after="0" w:line="360" w:lineRule="auto"/>
        <w:jc w:val="both"/>
        <w:rPr>
          <w:rFonts w:ascii="Bookman Old Style" w:hAnsi="Bookman Old Style" w:cstheme="minorHAnsi"/>
        </w:rPr>
      </w:pPr>
      <w:r>
        <w:rPr>
          <w:rFonts w:ascii="Bookman Old Style" w:hAnsi="Bookman Old Style" w:cstheme="minorHAnsi"/>
        </w:rPr>
        <w:t>A presente empregadora respeita toda e qualquer posição política de nossos colaboradores, independentemente da inclinação que cada um possua;</w:t>
      </w:r>
    </w:p>
    <w:p w14:paraId="1BD7323D" w14:textId="77777777" w:rsidR="00F74D8D" w:rsidRDefault="00F74D8D" w:rsidP="00F74D8D">
      <w:pPr>
        <w:pStyle w:val="PargrafodaLista"/>
        <w:spacing w:after="0" w:line="360" w:lineRule="auto"/>
        <w:jc w:val="both"/>
        <w:rPr>
          <w:rFonts w:ascii="Bookman Old Style" w:hAnsi="Bookman Old Style" w:cstheme="minorHAnsi"/>
        </w:rPr>
      </w:pPr>
    </w:p>
    <w:p w14:paraId="41545E72" w14:textId="77777777" w:rsidR="00FB0E89" w:rsidRDefault="00F74D8D" w:rsidP="00E61E00">
      <w:pPr>
        <w:pStyle w:val="PargrafodaLista"/>
        <w:numPr>
          <w:ilvl w:val="1"/>
          <w:numId w:val="2"/>
        </w:numPr>
        <w:spacing w:after="0" w:line="360" w:lineRule="auto"/>
        <w:jc w:val="both"/>
        <w:rPr>
          <w:rFonts w:ascii="Bookman Old Style" w:hAnsi="Bookman Old Style" w:cstheme="minorHAnsi"/>
        </w:rPr>
      </w:pPr>
      <w:r>
        <w:rPr>
          <w:rFonts w:ascii="Bookman Old Style" w:hAnsi="Bookman Old Style" w:cstheme="minorHAnsi"/>
        </w:rPr>
        <w:t>Vale, ainda, expor que todos os colaboradores devem respeitar as opções políticas de seus colegas, de modo que não serão aceitas quaisquer comentários jocosos, em tom de ameaça ou coação induzindo</w:t>
      </w:r>
      <w:r w:rsidR="00FB0E89">
        <w:rPr>
          <w:rFonts w:ascii="Bookman Old Style" w:hAnsi="Bookman Old Style" w:cstheme="minorHAnsi"/>
        </w:rPr>
        <w:t xml:space="preserve"> o voto em um ou outro candidato;</w:t>
      </w:r>
    </w:p>
    <w:p w14:paraId="5CB81361" w14:textId="77777777" w:rsidR="00FB0E89" w:rsidRPr="00FB0E89" w:rsidRDefault="00FB0E89" w:rsidP="00FB0E89">
      <w:pPr>
        <w:pStyle w:val="PargrafodaLista"/>
        <w:rPr>
          <w:rFonts w:ascii="Bookman Old Style" w:hAnsi="Bookman Old Style" w:cstheme="minorHAnsi"/>
        </w:rPr>
      </w:pPr>
    </w:p>
    <w:p w14:paraId="734A320E" w14:textId="3A633C3E" w:rsidR="00FB0E89" w:rsidRDefault="00FB0E89" w:rsidP="00E61E00">
      <w:pPr>
        <w:pStyle w:val="PargrafodaLista"/>
        <w:numPr>
          <w:ilvl w:val="1"/>
          <w:numId w:val="2"/>
        </w:numPr>
        <w:spacing w:after="0" w:line="360" w:lineRule="auto"/>
        <w:jc w:val="both"/>
        <w:rPr>
          <w:rFonts w:ascii="Bookman Old Style" w:hAnsi="Bookman Old Style" w:cstheme="minorHAnsi"/>
        </w:rPr>
      </w:pPr>
      <w:r>
        <w:rPr>
          <w:rFonts w:ascii="Bookman Old Style" w:hAnsi="Bookman Old Style" w:cstheme="minorHAnsi"/>
        </w:rPr>
        <w:t xml:space="preserve">Assim sendo, </w:t>
      </w:r>
      <w:r>
        <w:rPr>
          <w:rFonts w:ascii="Bookman Old Style" w:hAnsi="Bookman Old Style" w:cstheme="minorHAnsi"/>
          <w:u w:val="single"/>
        </w:rPr>
        <w:t xml:space="preserve">tornam-se expressamente proibidas nos grupos </w:t>
      </w:r>
      <w:r>
        <w:rPr>
          <w:rFonts w:ascii="Bookman Old Style" w:hAnsi="Bookman Old Style" w:cstheme="minorHAnsi"/>
          <w:b/>
          <w:bCs/>
          <w:u w:val="single"/>
        </w:rPr>
        <w:t>corporativos</w:t>
      </w:r>
      <w:r>
        <w:rPr>
          <w:rFonts w:ascii="Bookman Old Style" w:hAnsi="Bookman Old Style" w:cstheme="minorHAnsi"/>
        </w:rPr>
        <w:t xml:space="preserve"> de comunicação (e-mail, WhatsApp, Teams, etc.) qualquer postagem, envio de mensagem ou imagem sobre </w:t>
      </w:r>
      <w:r>
        <w:rPr>
          <w:rFonts w:ascii="Bookman Old Style" w:hAnsi="Bookman Old Style" w:cstheme="minorHAnsi"/>
          <w:u w:val="single"/>
        </w:rPr>
        <w:t>posições políticas</w:t>
      </w:r>
      <w:r>
        <w:rPr>
          <w:rFonts w:ascii="Bookman Old Style" w:hAnsi="Bookman Old Style" w:cstheme="minorHAnsi"/>
        </w:rPr>
        <w:t>, devendo ser utilizados unicamente para os fins sociais da presente empregadora;</w:t>
      </w:r>
    </w:p>
    <w:p w14:paraId="006F3EF2" w14:textId="77777777" w:rsidR="00FB0E89" w:rsidRPr="00FB0E89" w:rsidRDefault="00FB0E89" w:rsidP="00FB0E89">
      <w:pPr>
        <w:pStyle w:val="PargrafodaLista"/>
        <w:rPr>
          <w:rFonts w:ascii="Bookman Old Style" w:hAnsi="Bookman Old Style" w:cstheme="minorHAnsi"/>
        </w:rPr>
      </w:pPr>
    </w:p>
    <w:p w14:paraId="482DD5F4" w14:textId="77777777" w:rsidR="00FB0E89" w:rsidRDefault="00FB0E89" w:rsidP="00FB0E89">
      <w:pPr>
        <w:pStyle w:val="PargrafodaLista"/>
        <w:numPr>
          <w:ilvl w:val="1"/>
          <w:numId w:val="2"/>
        </w:numPr>
        <w:spacing w:after="0" w:line="360" w:lineRule="auto"/>
        <w:jc w:val="both"/>
        <w:rPr>
          <w:rFonts w:ascii="Bookman Old Style" w:hAnsi="Bookman Old Style" w:cstheme="minorHAnsi"/>
        </w:rPr>
      </w:pPr>
      <w:r>
        <w:rPr>
          <w:rFonts w:ascii="Bookman Old Style" w:hAnsi="Bookman Old Style" w:cstheme="minorHAnsi"/>
        </w:rPr>
        <w:t xml:space="preserve">O presente comunicado envolve afastar qualquer litigio entre nossos colaboradores </w:t>
      </w:r>
      <w:r>
        <w:rPr>
          <w:rFonts w:ascii="Bookman Old Style" w:hAnsi="Bookman Old Style" w:cstheme="minorHAnsi"/>
          <w:u w:val="single"/>
        </w:rPr>
        <w:t>durante o trabalho</w:t>
      </w:r>
      <w:r>
        <w:rPr>
          <w:rFonts w:ascii="Bookman Old Style" w:hAnsi="Bookman Old Style" w:cstheme="minorHAnsi"/>
        </w:rPr>
        <w:t xml:space="preserve">, sendo certo que, cada colaborador é livre para valer-se de </w:t>
      </w:r>
      <w:r w:rsidRPr="00FB0E89">
        <w:rPr>
          <w:rFonts w:ascii="Bookman Old Style" w:hAnsi="Bookman Old Style" w:cstheme="minorHAnsi"/>
          <w:u w:val="single"/>
        </w:rPr>
        <w:t>suas próprias</w:t>
      </w:r>
      <w:r>
        <w:rPr>
          <w:rFonts w:ascii="Bookman Old Style" w:hAnsi="Bookman Old Style" w:cstheme="minorHAnsi"/>
        </w:rPr>
        <w:t xml:space="preserve"> redes sociais, WhatsApp e comunicadores para tais finalidades.</w:t>
      </w:r>
      <w:r w:rsidR="00F74D8D">
        <w:rPr>
          <w:rFonts w:ascii="Bookman Old Style" w:hAnsi="Bookman Old Style" w:cstheme="minorHAnsi"/>
        </w:rPr>
        <w:t xml:space="preserve"> </w:t>
      </w:r>
    </w:p>
    <w:p w14:paraId="2175BCB9" w14:textId="77777777" w:rsidR="00FB0E89" w:rsidRPr="00FB0E89" w:rsidRDefault="00FB0E89" w:rsidP="00FB0E89">
      <w:pPr>
        <w:pStyle w:val="PargrafodaLista"/>
        <w:rPr>
          <w:rFonts w:ascii="Bookman Old Style" w:hAnsi="Bookman Old Style" w:cstheme="minorHAnsi"/>
        </w:rPr>
      </w:pPr>
    </w:p>
    <w:p w14:paraId="4E0BA8B7" w14:textId="77777777" w:rsidR="00FB0E89" w:rsidRDefault="005E1BAD" w:rsidP="00FB0E89">
      <w:pPr>
        <w:pStyle w:val="PargrafodaLista"/>
        <w:numPr>
          <w:ilvl w:val="1"/>
          <w:numId w:val="2"/>
        </w:numPr>
        <w:spacing w:after="0" w:line="360" w:lineRule="auto"/>
        <w:jc w:val="both"/>
        <w:rPr>
          <w:rFonts w:ascii="Bookman Old Style" w:hAnsi="Bookman Old Style" w:cstheme="minorHAnsi"/>
        </w:rPr>
      </w:pPr>
      <w:r w:rsidRPr="00FB0E89">
        <w:rPr>
          <w:rFonts w:ascii="Bookman Old Style" w:hAnsi="Bookman Old Style" w:cstheme="minorHAnsi"/>
        </w:rPr>
        <w:t xml:space="preserve">Na falta de observância das orientações </w:t>
      </w:r>
      <w:r w:rsidR="00F76967" w:rsidRPr="00FB0E89">
        <w:rPr>
          <w:rFonts w:ascii="Bookman Old Style" w:hAnsi="Bookman Old Style" w:cstheme="minorHAnsi"/>
        </w:rPr>
        <w:t>desta circular</w:t>
      </w:r>
      <w:r w:rsidRPr="00FB0E89">
        <w:rPr>
          <w:rFonts w:ascii="Bookman Old Style" w:hAnsi="Bookman Old Style" w:cstheme="minorHAnsi"/>
        </w:rPr>
        <w:t xml:space="preserve">, </w:t>
      </w:r>
      <w:r w:rsidR="00F76967" w:rsidRPr="00FB0E89">
        <w:rPr>
          <w:rFonts w:ascii="Bookman Old Style" w:hAnsi="Bookman Old Style" w:cstheme="minorHAnsi"/>
        </w:rPr>
        <w:t>ensejará medidas sancionatórias e punitivas, inclusive demissão por justa causa, nos termos do Artigo 482 da CLT</w:t>
      </w:r>
      <w:r w:rsidR="002925BA" w:rsidRPr="00FB0E89">
        <w:rPr>
          <w:rFonts w:ascii="Bookman Old Style" w:hAnsi="Bookman Old Style" w:cstheme="minorHAnsi"/>
        </w:rPr>
        <w:t>, ou conforme o contrato, a medida punitiva ali prevista.</w:t>
      </w:r>
    </w:p>
    <w:p w14:paraId="020C5971" w14:textId="07880FAA" w:rsidR="00A21729" w:rsidRDefault="00A21729" w:rsidP="002F5391">
      <w:pPr>
        <w:spacing w:after="0" w:line="240" w:lineRule="auto"/>
        <w:jc w:val="both"/>
        <w:rPr>
          <w:rFonts w:ascii="Bookman Old Style" w:hAnsi="Bookman Old Style"/>
          <w:bCs/>
        </w:rPr>
      </w:pPr>
    </w:p>
    <w:p w14:paraId="09CDA688" w14:textId="42CF1051" w:rsidR="00F76967" w:rsidRPr="00F76967" w:rsidRDefault="00F76967" w:rsidP="00F76967">
      <w:pPr>
        <w:rPr>
          <w:rFonts w:ascii="Bookman Old Style" w:hAnsi="Bookman Old Style"/>
          <w:bCs/>
        </w:rPr>
      </w:pPr>
      <w:r w:rsidRPr="00F76967">
        <w:rPr>
          <w:rFonts w:ascii="Bookman Old Style" w:hAnsi="Bookman Old Style"/>
        </w:rPr>
        <w:t>(</w:t>
      </w:r>
      <w:r w:rsidRPr="00F76967">
        <w:rPr>
          <w:rFonts w:ascii="Bookman Old Style" w:hAnsi="Bookman Old Style"/>
          <w:color w:val="FF0000"/>
          <w:highlight w:val="yellow"/>
        </w:rPr>
        <w:t>.......</w:t>
      </w:r>
      <w:r w:rsidRPr="00F76967">
        <w:rPr>
          <w:rFonts w:ascii="Bookman Old Style" w:hAnsi="Bookman Old Style"/>
        </w:rPr>
        <w:t>)</w:t>
      </w:r>
      <w:r>
        <w:rPr>
          <w:rFonts w:ascii="Bookman Old Style" w:hAnsi="Bookman Old Style"/>
        </w:rPr>
        <w:t xml:space="preserve">, </w:t>
      </w:r>
      <w:r w:rsidRPr="00F76967">
        <w:rPr>
          <w:rFonts w:ascii="Bookman Old Style" w:hAnsi="Bookman Old Style"/>
        </w:rPr>
        <w:t>(</w:t>
      </w:r>
      <w:r w:rsidRPr="00F76967">
        <w:rPr>
          <w:rFonts w:ascii="Bookman Old Style" w:hAnsi="Bookman Old Style"/>
          <w:color w:val="FF0000"/>
          <w:highlight w:val="yellow"/>
        </w:rPr>
        <w:t>.......</w:t>
      </w:r>
      <w:r w:rsidRPr="00F76967">
        <w:rPr>
          <w:rFonts w:ascii="Bookman Old Style" w:hAnsi="Bookman Old Style"/>
        </w:rPr>
        <w:t>)</w:t>
      </w:r>
      <w:r>
        <w:rPr>
          <w:rFonts w:ascii="Bookman Old Style" w:hAnsi="Bookman Old Style"/>
        </w:rPr>
        <w:t xml:space="preserve"> de </w:t>
      </w:r>
      <w:r w:rsidRPr="00F76967">
        <w:rPr>
          <w:rFonts w:ascii="Bookman Old Style" w:hAnsi="Bookman Old Style"/>
        </w:rPr>
        <w:t>(</w:t>
      </w:r>
      <w:r w:rsidRPr="00F76967">
        <w:rPr>
          <w:rFonts w:ascii="Bookman Old Style" w:hAnsi="Bookman Old Style"/>
          <w:color w:val="FF0000"/>
          <w:highlight w:val="yellow"/>
        </w:rPr>
        <w:t>.......</w:t>
      </w:r>
      <w:r w:rsidRPr="00F76967">
        <w:rPr>
          <w:rFonts w:ascii="Bookman Old Style" w:hAnsi="Bookman Old Style"/>
        </w:rPr>
        <w:t>)</w:t>
      </w:r>
      <w:r>
        <w:rPr>
          <w:rFonts w:ascii="Bookman Old Style" w:hAnsi="Bookman Old Style"/>
        </w:rPr>
        <w:t xml:space="preserve"> de 20</w:t>
      </w:r>
      <w:r w:rsidRPr="00F76967">
        <w:rPr>
          <w:rFonts w:ascii="Bookman Old Style" w:hAnsi="Bookman Old Style"/>
        </w:rPr>
        <w:t>(</w:t>
      </w:r>
      <w:r w:rsidRPr="00F76967">
        <w:rPr>
          <w:rFonts w:ascii="Bookman Old Style" w:hAnsi="Bookman Old Style"/>
          <w:color w:val="FF0000"/>
          <w:highlight w:val="yellow"/>
        </w:rPr>
        <w:t>.......</w:t>
      </w:r>
      <w:r w:rsidRPr="00F76967">
        <w:rPr>
          <w:rFonts w:ascii="Bookman Old Style" w:hAnsi="Bookman Old Style"/>
        </w:rPr>
        <w:t>)</w:t>
      </w:r>
    </w:p>
    <w:p w14:paraId="5F2848F3" w14:textId="77777777" w:rsidR="00F76967" w:rsidRDefault="00F76967" w:rsidP="002F5391">
      <w:pPr>
        <w:spacing w:after="0" w:line="240" w:lineRule="auto"/>
        <w:jc w:val="right"/>
        <w:rPr>
          <w:rFonts w:ascii="Bookman Old Style" w:hAnsi="Bookman Old Style"/>
        </w:rPr>
      </w:pPr>
    </w:p>
    <w:p w14:paraId="2ECFE2FF" w14:textId="716C3F7B" w:rsidR="00A21729" w:rsidRPr="00F76967" w:rsidRDefault="002D4EFE" w:rsidP="002D4EFE">
      <w:pPr>
        <w:spacing w:after="0" w:line="240" w:lineRule="auto"/>
        <w:jc w:val="center"/>
        <w:rPr>
          <w:rFonts w:ascii="Bookman Old Style" w:hAnsi="Bookman Old Style"/>
        </w:rPr>
      </w:pPr>
      <w:r w:rsidRPr="00F76967">
        <w:rPr>
          <w:rFonts w:ascii="Bookman Old Style" w:hAnsi="Bookman Old Style"/>
        </w:rPr>
        <w:t>(</w:t>
      </w:r>
      <w:r w:rsidRPr="00F76967">
        <w:rPr>
          <w:rFonts w:ascii="Bookman Old Style" w:hAnsi="Bookman Old Style"/>
          <w:color w:val="FF0000"/>
          <w:highlight w:val="yellow"/>
        </w:rPr>
        <w:t>.......</w:t>
      </w:r>
      <w:r w:rsidRPr="00F76967">
        <w:rPr>
          <w:rFonts w:ascii="Bookman Old Style" w:hAnsi="Bookman Old Style"/>
        </w:rPr>
        <w:t>)</w:t>
      </w:r>
    </w:p>
    <w:sectPr w:rsidR="00A21729" w:rsidRPr="00F76967" w:rsidSect="00CF0C95">
      <w:footerReference w:type="default" r:id="rId7"/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9BCB9" w14:textId="77777777" w:rsidR="00221518" w:rsidRDefault="00221518" w:rsidP="00221518">
      <w:pPr>
        <w:spacing w:after="0" w:line="240" w:lineRule="auto"/>
      </w:pPr>
      <w:r>
        <w:separator/>
      </w:r>
    </w:p>
  </w:endnote>
  <w:endnote w:type="continuationSeparator" w:id="0">
    <w:p w14:paraId="18026B7B" w14:textId="77777777" w:rsidR="00221518" w:rsidRDefault="00221518" w:rsidP="00221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68832566"/>
      <w:docPartObj>
        <w:docPartGallery w:val="Page Numbers (Bottom of Page)"/>
        <w:docPartUnique/>
      </w:docPartObj>
    </w:sdtPr>
    <w:sdtEndPr>
      <w:rPr>
        <w:rFonts w:ascii="Bookman Old Style" w:hAnsi="Bookman Old Style"/>
        <w:sz w:val="18"/>
        <w:szCs w:val="18"/>
      </w:rPr>
    </w:sdtEndPr>
    <w:sdtContent>
      <w:sdt>
        <w:sdtPr>
          <w:id w:val="-1769616900"/>
          <w:docPartObj>
            <w:docPartGallery w:val="Page Numbers (Top of Page)"/>
            <w:docPartUnique/>
          </w:docPartObj>
        </w:sdtPr>
        <w:sdtEndPr>
          <w:rPr>
            <w:rFonts w:ascii="Bookman Old Style" w:hAnsi="Bookman Old Style"/>
            <w:sz w:val="18"/>
            <w:szCs w:val="18"/>
          </w:rPr>
        </w:sdtEndPr>
        <w:sdtContent>
          <w:p w14:paraId="6FAC4A3E" w14:textId="77777777" w:rsidR="00221518" w:rsidRDefault="00221518" w:rsidP="00221518">
            <w:pPr>
              <w:pStyle w:val="Rodap"/>
              <w:jc w:val="right"/>
            </w:pPr>
          </w:p>
          <w:p w14:paraId="479B2A0F" w14:textId="0AB8D411" w:rsidR="00221518" w:rsidRPr="00221518" w:rsidRDefault="00221518" w:rsidP="00221518">
            <w:pPr>
              <w:pStyle w:val="Rodap"/>
              <w:jc w:val="right"/>
              <w:rPr>
                <w:rFonts w:ascii="Bookman Old Style" w:hAnsi="Bookman Old Style"/>
                <w:sz w:val="18"/>
                <w:szCs w:val="18"/>
              </w:rPr>
            </w:pPr>
            <w:r w:rsidRPr="00221518">
              <w:rPr>
                <w:rFonts w:ascii="Bookman Old Style" w:hAnsi="Bookman Old Style"/>
                <w:sz w:val="18"/>
                <w:szCs w:val="18"/>
              </w:rPr>
              <w:t xml:space="preserve">Página </w:t>
            </w:r>
            <w:r w:rsidRPr="00221518">
              <w:rPr>
                <w:rFonts w:ascii="Bookman Old Style" w:hAnsi="Bookman Old Style"/>
                <w:b/>
                <w:bCs/>
                <w:sz w:val="18"/>
                <w:szCs w:val="18"/>
              </w:rPr>
              <w:fldChar w:fldCharType="begin"/>
            </w:r>
            <w:r w:rsidRPr="00221518">
              <w:rPr>
                <w:rFonts w:ascii="Bookman Old Style" w:hAnsi="Bookman Old Style"/>
                <w:b/>
                <w:bCs/>
                <w:sz w:val="18"/>
                <w:szCs w:val="18"/>
              </w:rPr>
              <w:instrText>PAGE</w:instrText>
            </w:r>
            <w:r w:rsidRPr="00221518">
              <w:rPr>
                <w:rFonts w:ascii="Bookman Old Style" w:hAnsi="Bookman Old Style"/>
                <w:b/>
                <w:bCs/>
                <w:sz w:val="18"/>
                <w:szCs w:val="18"/>
              </w:rPr>
              <w:fldChar w:fldCharType="separate"/>
            </w:r>
            <w:r w:rsidRPr="00221518">
              <w:rPr>
                <w:rFonts w:ascii="Bookman Old Style" w:hAnsi="Bookman Old Style"/>
                <w:b/>
                <w:bCs/>
                <w:sz w:val="18"/>
                <w:szCs w:val="18"/>
              </w:rPr>
              <w:t>2</w:t>
            </w:r>
            <w:r w:rsidRPr="00221518">
              <w:rPr>
                <w:rFonts w:ascii="Bookman Old Style" w:hAnsi="Bookman Old Style"/>
                <w:b/>
                <w:bCs/>
                <w:sz w:val="18"/>
                <w:szCs w:val="18"/>
              </w:rPr>
              <w:fldChar w:fldCharType="end"/>
            </w:r>
            <w:r w:rsidRPr="00221518">
              <w:rPr>
                <w:rFonts w:ascii="Bookman Old Style" w:hAnsi="Bookman Old Style"/>
                <w:sz w:val="18"/>
                <w:szCs w:val="18"/>
              </w:rPr>
              <w:t xml:space="preserve"> de </w:t>
            </w:r>
            <w:r w:rsidRPr="00221518">
              <w:rPr>
                <w:rFonts w:ascii="Bookman Old Style" w:hAnsi="Bookman Old Style"/>
                <w:b/>
                <w:bCs/>
                <w:sz w:val="18"/>
                <w:szCs w:val="18"/>
              </w:rPr>
              <w:fldChar w:fldCharType="begin"/>
            </w:r>
            <w:r w:rsidRPr="00221518">
              <w:rPr>
                <w:rFonts w:ascii="Bookman Old Style" w:hAnsi="Bookman Old Style"/>
                <w:b/>
                <w:bCs/>
                <w:sz w:val="18"/>
                <w:szCs w:val="18"/>
              </w:rPr>
              <w:instrText>NUMPAGES</w:instrText>
            </w:r>
            <w:r w:rsidRPr="00221518">
              <w:rPr>
                <w:rFonts w:ascii="Bookman Old Style" w:hAnsi="Bookman Old Style"/>
                <w:b/>
                <w:bCs/>
                <w:sz w:val="18"/>
                <w:szCs w:val="18"/>
              </w:rPr>
              <w:fldChar w:fldCharType="separate"/>
            </w:r>
            <w:r w:rsidRPr="00221518">
              <w:rPr>
                <w:rFonts w:ascii="Bookman Old Style" w:hAnsi="Bookman Old Style"/>
                <w:b/>
                <w:bCs/>
                <w:sz w:val="18"/>
                <w:szCs w:val="18"/>
              </w:rPr>
              <w:t>2</w:t>
            </w:r>
            <w:r w:rsidRPr="00221518">
              <w:rPr>
                <w:rFonts w:ascii="Bookman Old Style" w:hAnsi="Bookman Old Style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BB2EE" w14:textId="77777777" w:rsidR="00221518" w:rsidRDefault="00221518" w:rsidP="00221518">
      <w:pPr>
        <w:spacing w:after="0" w:line="240" w:lineRule="auto"/>
      </w:pPr>
      <w:r>
        <w:separator/>
      </w:r>
    </w:p>
  </w:footnote>
  <w:footnote w:type="continuationSeparator" w:id="0">
    <w:p w14:paraId="44BD4B1B" w14:textId="77777777" w:rsidR="00221518" w:rsidRDefault="00221518" w:rsidP="002215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503B75"/>
    <w:multiLevelType w:val="multilevel"/>
    <w:tmpl w:val="5AFE3ED2"/>
    <w:lvl w:ilvl="0">
      <w:start w:val="1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46322F5B"/>
    <w:multiLevelType w:val="hybridMultilevel"/>
    <w:tmpl w:val="239EB1C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1A7A5B"/>
    <w:multiLevelType w:val="multilevel"/>
    <w:tmpl w:val="7D6C14A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num w:numId="1" w16cid:durableId="454179049">
    <w:abstractNumId w:val="1"/>
  </w:num>
  <w:num w:numId="2" w16cid:durableId="879904792">
    <w:abstractNumId w:val="2"/>
  </w:num>
  <w:num w:numId="3" w16cid:durableId="2081633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B85"/>
    <w:rsid w:val="00005112"/>
    <w:rsid w:val="000B7263"/>
    <w:rsid w:val="000E6D39"/>
    <w:rsid w:val="0018553B"/>
    <w:rsid w:val="00203C70"/>
    <w:rsid w:val="00203FB1"/>
    <w:rsid w:val="00221518"/>
    <w:rsid w:val="00231B12"/>
    <w:rsid w:val="00255119"/>
    <w:rsid w:val="002925BA"/>
    <w:rsid w:val="00293391"/>
    <w:rsid w:val="002D4EFE"/>
    <w:rsid w:val="002F5391"/>
    <w:rsid w:val="00391CDA"/>
    <w:rsid w:val="005057D4"/>
    <w:rsid w:val="005A1B79"/>
    <w:rsid w:val="005E1BAD"/>
    <w:rsid w:val="00640450"/>
    <w:rsid w:val="00650C24"/>
    <w:rsid w:val="0076596D"/>
    <w:rsid w:val="007E14A0"/>
    <w:rsid w:val="008444CF"/>
    <w:rsid w:val="008957A8"/>
    <w:rsid w:val="009018CC"/>
    <w:rsid w:val="00955878"/>
    <w:rsid w:val="00980082"/>
    <w:rsid w:val="009C217E"/>
    <w:rsid w:val="009C2724"/>
    <w:rsid w:val="00A21729"/>
    <w:rsid w:val="00AD7B85"/>
    <w:rsid w:val="00B0115F"/>
    <w:rsid w:val="00B71D77"/>
    <w:rsid w:val="00CD3986"/>
    <w:rsid w:val="00CF0C95"/>
    <w:rsid w:val="00DD75A8"/>
    <w:rsid w:val="00DE5331"/>
    <w:rsid w:val="00E61E00"/>
    <w:rsid w:val="00E80E9C"/>
    <w:rsid w:val="00E84A70"/>
    <w:rsid w:val="00E95880"/>
    <w:rsid w:val="00F74D8D"/>
    <w:rsid w:val="00F76967"/>
    <w:rsid w:val="00F8674C"/>
    <w:rsid w:val="00FB0E89"/>
    <w:rsid w:val="00FF4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851D4"/>
  <w15:chartTrackingRefBased/>
  <w15:docId w15:val="{8AF18E3F-3862-4FD3-90A3-C24383629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F539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2215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1518"/>
  </w:style>
  <w:style w:type="paragraph" w:styleId="Rodap">
    <w:name w:val="footer"/>
    <w:basedOn w:val="Normal"/>
    <w:link w:val="RodapChar"/>
    <w:uiPriority w:val="99"/>
    <w:unhideWhenUsed/>
    <w:rsid w:val="002215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1518"/>
  </w:style>
  <w:style w:type="paragraph" w:styleId="Reviso">
    <w:name w:val="Revision"/>
    <w:hidden/>
    <w:uiPriority w:val="99"/>
    <w:semiHidden/>
    <w:rsid w:val="007659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www.figueiredofilho.com.br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Alfredo - Figueiredo Filho Sociedade de Advogados</dc:creator>
  <cp:keywords/>
  <dc:description/>
  <cp:lastModifiedBy>Alfredo | Figueiredo Filho Sociedade I. Advocacia</cp:lastModifiedBy>
  <cp:revision>4</cp:revision>
  <dcterms:created xsi:type="dcterms:W3CDTF">2022-10-24T22:28:00Z</dcterms:created>
  <dcterms:modified xsi:type="dcterms:W3CDTF">2022-10-24T22:34:00Z</dcterms:modified>
</cp:coreProperties>
</file>